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5B" w:rsidRPr="00327E04" w:rsidRDefault="00E579A0" w:rsidP="00C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E04">
        <w:rPr>
          <w:rFonts w:ascii="Times New Roman" w:hAnsi="Times New Roman" w:cs="Times New Roman"/>
          <w:b/>
          <w:sz w:val="28"/>
          <w:szCs w:val="28"/>
        </w:rPr>
        <w:t>О покупке товаров в социальных сетях</w:t>
      </w:r>
    </w:p>
    <w:p w:rsidR="00E579A0" w:rsidRPr="00327E04" w:rsidRDefault="00B92CF5" w:rsidP="00327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орговля товарами в социальных сетях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сих пор не теряет актуальности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E66" w:rsidRPr="00327E04" w:rsidRDefault="00272E66" w:rsidP="00327E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Зеленодольский территориальный отдел напоминает, что необходимо сохранять бдительность при приобретении товаров в социальных сетях. </w:t>
      </w:r>
      <w:r w:rsidR="00B92C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при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удобстве</w:t>
      </w:r>
      <w:r w:rsidR="00B92C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вид покупок несет в себе определенные риски. </w:t>
      </w:r>
    </w:p>
    <w:p w:rsidR="00272E66" w:rsidRPr="00327E04" w:rsidRDefault="00272E66" w:rsidP="00327E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очень часто интернет-продавцами выступают граждане, не обладающие статусом индивидуального предпринимателя. Это значит, что при заключении с ними договора покупателю будет сложно рассчитывать на гарантии, установленные ФЗ «О защите прав потребителей» от 07.02.1992 № 2300-1.</w:t>
      </w:r>
    </w:p>
    <w:p w:rsidR="00E579A0" w:rsidRPr="00327E04" w:rsidRDefault="00E579A0" w:rsidP="00327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не редки случаи, когда лица, предлагающие приобрести товар, не выполняют свои обязательства по передаче купленной вещи</w:t>
      </w:r>
      <w:r w:rsidR="00B92C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присылают не то, что заказывали. После этого «продавцы» прекращают все контакты с покупателями, которые чаще всего уже не могут связаться с ними.</w:t>
      </w:r>
    </w:p>
    <w:p w:rsidR="00E579A0" w:rsidRPr="00327E04" w:rsidRDefault="00272E66" w:rsidP="00327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 «О защите прав потребителей» и Правилам продажи товаров по договору розничной купли-продажи, продавец должен раскрыть информацию о себе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(ФИО или наименование юридического лица, место нахождения). Эта информация </w:t>
      </w:r>
      <w:r w:rsidR="00C867FE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предъявления претензий или вызова такого субъекта в суд, если он нарушит права потребителя.</w:t>
      </w:r>
    </w:p>
    <w:p w:rsidR="00E579A0" w:rsidRPr="00327E04" w:rsidRDefault="00E579A0" w:rsidP="00327E0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заказать </w:t>
      </w:r>
      <w:r w:rsidR="00327E04" w:rsidRPr="00327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товар</w:t>
      </w:r>
      <w:r w:rsidRPr="00327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не пожалеть потом о потерянных денежных средствах?</w:t>
      </w:r>
    </w:p>
    <w:p w:rsidR="00272E66" w:rsidRPr="00327E04" w:rsidRDefault="00327E04" w:rsidP="00327E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всего, необходимо попросить у контрагента сведения об ИНН. Если он осуществляет свою деятельность легально, то представить эти сведения не составит ему труда.</w:t>
      </w:r>
      <w:r w:rsidR="00C867FE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E66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позволит проверить информацию о нем: в реестре </w:t>
      </w:r>
      <w:proofErr w:type="spellStart"/>
      <w:r w:rsidR="00272E66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72E66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индивидуальных предпринимателей и юридических лиц</w:t>
      </w: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2E66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информация не представлена, то от такой покупки лучше отказаться.</w:t>
      </w:r>
    </w:p>
    <w:p w:rsidR="00327E04" w:rsidRPr="00327E04" w:rsidRDefault="00327E04" w:rsidP="0032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Помните, что продавец всегда может удалить информацию из социальных сетей. Прежде чем оплачивать заказ или договор необходимо уточнить, возможно ли получить онлайн-чек. Если оплата производится на карту физического лица, довольно сложно будет получить информацию о настоящем ее держателе, а узнать адрес такого человека могут только правоохранительные органы (например, в рамках проверки заявления о совершении преступления).</w:t>
      </w:r>
    </w:p>
    <w:p w:rsidR="00272E66" w:rsidRPr="00327E04" w:rsidRDefault="00272E66" w:rsidP="00327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важный критерий выбора продавца: согласие на заключение договора в письменном виде, в котором будет прописана личность продавца, его адрес, а если это физическое лицо – паспортные данные. Продавец, готовый отвечать за качество товара, предоставит все документы и информацию о себе.</w:t>
      </w:r>
    </w:p>
    <w:p w:rsidR="00272E66" w:rsidRPr="00327E04" w:rsidRDefault="00272E66" w:rsidP="00327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популярные схемы мошенничества в социальных сетях связаны с хищением денег с банковских карт. Мошенники могут просить отправить </w:t>
      </w:r>
      <w:proofErr w:type="spellStart"/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карты, настойчиво уговаривать оплатить несуществующие штрафы или продавать лекарства и медицинские изделия, якобы эффективные </w:t>
      </w: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профилактики и лечения. В случае мошенничества и вымогательства необходимо незамедлительно обращаться с заявлением в полицию.</w:t>
      </w:r>
    </w:p>
    <w:p w:rsidR="00E579A0" w:rsidRPr="00327E04" w:rsidRDefault="00327E04" w:rsidP="00327E0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2E66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окупатель </w:t>
      </w:r>
      <w:r w:rsidR="00272E66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отказаться от товар, ку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пленно</w:t>
      </w:r>
      <w:r w:rsidR="00C867FE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 социальных сетях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67FE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этого, 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</w:t>
      </w:r>
      <w:r w:rsidR="00C867FE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официально обратиться к продавцу. Чем грамотн</w:t>
      </w:r>
      <w:r w:rsidR="00B9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будет такой запрос, 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выше шансы решить спор в свою пользу. На ответ и разрешение проблемы законом отводится как правило 10 календарных дней. Если после этого вопрос не решен, необходимо обращаться в контролирующие органы или полицию, а для возврата дене</w:t>
      </w:r>
      <w:r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жных средств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суд.</w:t>
      </w:r>
    </w:p>
    <w:p w:rsidR="00E579A0" w:rsidRPr="00327E04" w:rsidRDefault="00854EF2" w:rsidP="00327E0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Д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 если потребитель столкнулся с недобросовестным физическим лицом, которое не зарегистрировано как предприниматель, закон на стороне потребителя. Статьей 23 Гражданского кодекса Российской Федерации предусмотрено, что граждане могут заниматься предпринимательской деятельностью только после регистрации в качестве индивидуального предпринимателя, однако если этого не сделано - суд вправе применить к такой сделке Закон «О защите прав потребителей» и прочие нормы, которые устанавливают для предпринимателя специальные обязанности по отношению к </w:t>
      </w:r>
      <w:r w:rsidR="00C867FE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="00E579A0" w:rsidRPr="00327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9A0" w:rsidRPr="00AC1CE6" w:rsidRDefault="00AC1CE6" w:rsidP="00C867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AC1CE6"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 w:rsidRPr="00AC1CE6"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 w:rsidRPr="00AC1CE6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AC1CE6">
        <w:rPr>
          <w:rFonts w:ascii="Times New Roman" w:hAnsi="Times New Roman" w:cs="Times New Roman"/>
          <w:b/>
          <w:sz w:val="24"/>
          <w:szCs w:val="24"/>
        </w:rPr>
        <w:t xml:space="preserve">, 02.07.2024 </w:t>
      </w:r>
      <w:bookmarkEnd w:id="0"/>
    </w:p>
    <w:sectPr w:rsidR="00E579A0" w:rsidRPr="00AC1CE6" w:rsidSect="00C867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AF"/>
    <w:rsid w:val="00272E66"/>
    <w:rsid w:val="00327E04"/>
    <w:rsid w:val="005F765B"/>
    <w:rsid w:val="00854EF2"/>
    <w:rsid w:val="00AC1CE6"/>
    <w:rsid w:val="00B92CF5"/>
    <w:rsid w:val="00C867FE"/>
    <w:rsid w:val="00E579A0"/>
    <w:rsid w:val="00FB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8A43F-27E8-4A96-BAC6-2E8F7078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4</cp:revision>
  <dcterms:created xsi:type="dcterms:W3CDTF">2024-06-26T05:49:00Z</dcterms:created>
  <dcterms:modified xsi:type="dcterms:W3CDTF">2024-07-03T07:11:00Z</dcterms:modified>
</cp:coreProperties>
</file>